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9/15/2025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sprint planning meeting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using API’s request and experiment with possible results and models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Possible prices issues and bad results from the API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</w:t>
      </w:r>
      <w:r w:rsidDel="00000000" w:rsidR="00000000" w:rsidRPr="00000000">
        <w:rPr>
          <w:rtl w:val="0"/>
        </w:rPr>
        <w:t xml:space="preserve">ttended</w:t>
      </w:r>
      <w:r w:rsidDel="00000000" w:rsidR="00000000" w:rsidRPr="00000000">
        <w:rPr>
          <w:rtl w:val="0"/>
        </w:rPr>
        <w:t xml:space="preserve"> the sprint planning meeting.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user story requirements (display resume details like skills, experience, education, etc.).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initial design goals (clean layout, sections separated, use of icons/SVGs).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wireframe sketches for the resume details page.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Decide on section order (skills first vs education first, etc.).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Balancing readability with visual appeal.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Sprint Planning and reviewed User Story #2 with Orkhan.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into different approaches for calculating a “match score” (e.g., keyword overlap, simple text similarity).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Coordinated with Orkhan to align on how the results might be displayed alongside the resume key details page.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Collect a few examples of job descriptions + resumes to test potential scoring methods.</w:t>
        <w:br w:type="textWrapping"/>
        <w:t xml:space="preserve">Draft a simple outline of possible scoring criteria (keywords, skills, experience).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on a scoring method that’s both simple and meaningful for the user.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Trialing of integration of api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Collect different styles of responses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layout styles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a blend that looks nice and is properly structured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attended the sprint planning meeting.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working on my new user story.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